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BF" w:rsidRDefault="008235BF">
      <w:pPr>
        <w:pStyle w:val="Heading1"/>
        <w:spacing w:before="66" w:line="322" w:lineRule="exact"/>
        <w:ind w:right="1938"/>
      </w:pPr>
      <w:r>
        <w:t>ПАМЯТКА ДЛЯ НАСЕЛЕНИЯ</w:t>
      </w:r>
    </w:p>
    <w:p w:rsidR="008235BF" w:rsidRDefault="008235BF">
      <w:pPr>
        <w:ind w:left="1931" w:right="19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«МЕРОПРИЯТИЯ ПО ПРОФИЛАКТИКЕ БЕШЕНСТВА»</w:t>
      </w:r>
    </w:p>
    <w:p w:rsidR="008235BF" w:rsidRDefault="008235BF">
      <w:pPr>
        <w:pStyle w:val="BodyText"/>
        <w:spacing w:before="10"/>
        <w:ind w:left="0"/>
        <w:jc w:val="left"/>
        <w:rPr>
          <w:b/>
          <w:bCs/>
          <w:sz w:val="31"/>
          <w:szCs w:val="31"/>
        </w:rPr>
      </w:pPr>
    </w:p>
    <w:p w:rsidR="008235BF" w:rsidRDefault="008235BF" w:rsidP="0080604C">
      <w:pPr>
        <w:pStyle w:val="BodyText"/>
        <w:spacing w:line="283" w:lineRule="auto"/>
        <w:ind w:left="880" w:right="430" w:firstLine="708"/>
      </w:pPr>
      <w:r>
        <w:rPr>
          <w:b/>
          <w:bCs/>
        </w:rPr>
        <w:t xml:space="preserve">Бешенство </w:t>
      </w:r>
      <w:r>
        <w:t xml:space="preserve">- острое инфекционное заболевание, общее для животных и человека. Вызывается вирусом, передающимся со слюной от больного животного к здоровому при укусах, оцарапываниях, ослюнениях, попадании зараженных выделений на поврежденную кожу или слизистые оболочки. Проявляется симптомами нарушения деятельности центральной нервной системы, </w:t>
      </w:r>
      <w:r>
        <w:rPr>
          <w:color w:val="FF0000"/>
          <w:u w:val="single" w:color="FF0000"/>
        </w:rPr>
        <w:t>исход болезни смертельный</w:t>
      </w:r>
      <w:r>
        <w:t>. Бешенством болеет и человек.</w:t>
      </w:r>
    </w:p>
    <w:p w:rsidR="008235BF" w:rsidRDefault="008235BF" w:rsidP="0080604C">
      <w:pPr>
        <w:spacing w:before="2" w:line="283" w:lineRule="auto"/>
        <w:ind w:left="880" w:right="430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Главными источниками возбудителя бешенства </w:t>
      </w:r>
      <w:r>
        <w:rPr>
          <w:sz w:val="28"/>
          <w:szCs w:val="28"/>
        </w:rPr>
        <w:t>являются дикие хищники, собаки и кошки.</w:t>
      </w:r>
    </w:p>
    <w:p w:rsidR="008235BF" w:rsidRDefault="008235BF" w:rsidP="0080604C">
      <w:pPr>
        <w:pStyle w:val="BodyText"/>
        <w:spacing w:line="285" w:lineRule="auto"/>
        <w:ind w:left="880" w:right="430" w:firstLine="708"/>
      </w:pPr>
      <w:r>
        <w:rPr>
          <w:b/>
          <w:bCs/>
        </w:rPr>
        <w:t xml:space="preserve">Основные клинические признаки </w:t>
      </w:r>
      <w:r>
        <w:t>болезни бешенства: агрессивность, слюнотечение, отказ от корма, паралич и парез мускулатуры головы, конечностей и быстрая смерть.</w:t>
      </w:r>
    </w:p>
    <w:p w:rsidR="008235BF" w:rsidRDefault="008235BF" w:rsidP="0080604C">
      <w:pPr>
        <w:pStyle w:val="Heading1"/>
        <w:spacing w:line="316" w:lineRule="exact"/>
        <w:ind w:left="880" w:right="430"/>
        <w:jc w:val="both"/>
      </w:pPr>
      <w:r>
        <w:t>Меры профилактики:</w:t>
      </w:r>
    </w:p>
    <w:p w:rsidR="008235BF" w:rsidRDefault="008235BF" w:rsidP="0080604C">
      <w:pPr>
        <w:pStyle w:val="ListParagraph"/>
        <w:numPr>
          <w:ilvl w:val="0"/>
          <w:numId w:val="1"/>
        </w:numPr>
        <w:tabs>
          <w:tab w:val="left" w:pos="388"/>
        </w:tabs>
        <w:spacing w:before="56"/>
        <w:ind w:left="880" w:right="430" w:firstLine="0"/>
        <w:rPr>
          <w:sz w:val="28"/>
          <w:szCs w:val="28"/>
        </w:rPr>
      </w:pPr>
      <w:r>
        <w:rPr>
          <w:sz w:val="28"/>
          <w:szCs w:val="28"/>
        </w:rPr>
        <w:t>Владельцы домашних животных обязаны их вакцинировать против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бешенства.</w:t>
      </w:r>
    </w:p>
    <w:p w:rsidR="008235BF" w:rsidRDefault="008235BF" w:rsidP="0080604C">
      <w:pPr>
        <w:pStyle w:val="ListParagraph"/>
        <w:numPr>
          <w:ilvl w:val="0"/>
          <w:numId w:val="1"/>
        </w:numPr>
        <w:tabs>
          <w:tab w:val="left" w:pos="388"/>
        </w:tabs>
        <w:spacing w:before="60" w:line="283" w:lineRule="auto"/>
        <w:ind w:left="880" w:right="430" w:firstLine="0"/>
        <w:rPr>
          <w:sz w:val="28"/>
          <w:szCs w:val="28"/>
        </w:rPr>
      </w:pPr>
      <w:r>
        <w:rPr>
          <w:sz w:val="28"/>
          <w:szCs w:val="28"/>
        </w:rPr>
        <w:t>В случае укуса человека животным пострадавшему необходимо незамедлительно обратиться в медицинское учреждение по месту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проживания.</w:t>
      </w:r>
    </w:p>
    <w:p w:rsidR="008235BF" w:rsidRDefault="008235BF" w:rsidP="0080604C">
      <w:pPr>
        <w:pStyle w:val="ListParagraph"/>
        <w:numPr>
          <w:ilvl w:val="0"/>
          <w:numId w:val="1"/>
        </w:numPr>
        <w:tabs>
          <w:tab w:val="left" w:pos="388"/>
        </w:tabs>
        <w:spacing w:line="285" w:lineRule="auto"/>
        <w:ind w:left="880" w:right="430" w:firstLine="0"/>
        <w:rPr>
          <w:sz w:val="28"/>
          <w:szCs w:val="28"/>
        </w:rPr>
      </w:pPr>
      <w:r>
        <w:rPr>
          <w:sz w:val="28"/>
          <w:szCs w:val="28"/>
        </w:rPr>
        <w:t>Не подходить к диким животным, заходящим на территорию населенных пунктов, не пытаться их поймать, не подпускать к ним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8235BF" w:rsidRDefault="008235BF" w:rsidP="0080604C">
      <w:pPr>
        <w:pStyle w:val="ListParagraph"/>
        <w:numPr>
          <w:ilvl w:val="0"/>
          <w:numId w:val="1"/>
        </w:numPr>
        <w:tabs>
          <w:tab w:val="left" w:pos="388"/>
        </w:tabs>
        <w:spacing w:line="283" w:lineRule="auto"/>
        <w:ind w:left="880" w:right="430" w:firstLine="0"/>
        <w:rPr>
          <w:sz w:val="28"/>
          <w:szCs w:val="28"/>
        </w:rPr>
      </w:pPr>
      <w:r>
        <w:rPr>
          <w:sz w:val="28"/>
          <w:szCs w:val="28"/>
        </w:rPr>
        <w:t>Не приближаться к безнадзорным животным (собаки, кошки), которые могут быть переносчиками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заболевания.</w:t>
      </w:r>
    </w:p>
    <w:p w:rsidR="008235BF" w:rsidRDefault="008235BF" w:rsidP="0080604C">
      <w:pPr>
        <w:pStyle w:val="ListParagraph"/>
        <w:numPr>
          <w:ilvl w:val="0"/>
          <w:numId w:val="1"/>
        </w:numPr>
        <w:tabs>
          <w:tab w:val="left" w:pos="388"/>
        </w:tabs>
        <w:spacing w:line="283" w:lineRule="auto"/>
        <w:ind w:left="880" w:right="430" w:firstLine="0"/>
        <w:rPr>
          <w:sz w:val="28"/>
          <w:szCs w:val="28"/>
        </w:rPr>
      </w:pPr>
      <w:r>
        <w:rPr>
          <w:sz w:val="28"/>
          <w:szCs w:val="28"/>
        </w:rPr>
        <w:t>Владельцы домашних животных в обязательном порядке должны соблюдать правила содержания собак и кошек. Владельцам дачных участков, привозящих с собой домашних животных, не выпускать их за территорию участка, оградить их от контактов с бродячими и дикими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животными.</w:t>
      </w:r>
    </w:p>
    <w:p w:rsidR="008235BF" w:rsidRDefault="008235BF" w:rsidP="0080604C">
      <w:pPr>
        <w:pStyle w:val="ListParagraph"/>
        <w:numPr>
          <w:ilvl w:val="0"/>
          <w:numId w:val="1"/>
        </w:numPr>
        <w:tabs>
          <w:tab w:val="left" w:pos="388"/>
        </w:tabs>
        <w:spacing w:line="283" w:lineRule="auto"/>
        <w:ind w:left="880" w:right="430" w:firstLine="0"/>
        <w:rPr>
          <w:sz w:val="28"/>
          <w:szCs w:val="28"/>
        </w:rPr>
      </w:pPr>
      <w:r>
        <w:rPr>
          <w:sz w:val="28"/>
          <w:szCs w:val="28"/>
        </w:rPr>
        <w:t>Информирование администрации муниципального образования о наличии бродячих собак на территории населённого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пункта.</w:t>
      </w:r>
    </w:p>
    <w:p w:rsidR="008235BF" w:rsidRDefault="008235BF" w:rsidP="0080604C">
      <w:pPr>
        <w:pStyle w:val="ListParagraph"/>
        <w:numPr>
          <w:ilvl w:val="0"/>
          <w:numId w:val="1"/>
        </w:numPr>
        <w:tabs>
          <w:tab w:val="left" w:pos="388"/>
        </w:tabs>
        <w:spacing w:line="283" w:lineRule="auto"/>
        <w:ind w:left="880" w:right="430" w:firstLine="0"/>
        <w:rPr>
          <w:sz w:val="28"/>
          <w:szCs w:val="28"/>
        </w:rPr>
      </w:pPr>
      <w:r>
        <w:rPr>
          <w:sz w:val="28"/>
          <w:szCs w:val="28"/>
        </w:rPr>
        <w:t>Немедленно сообщать в ветеринарную службу по месту проживания о подозрении на заболевание животных бешенством (агрессивность, неадекватное поведение, обильное слюноотделение) и случаях покуса сельскохозяйственных и домашних животных дикими хищниками, собаками или кошками, принимать необходимые меры к надежной изоляции подозрительных по заболеванию или покусанных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животных.</w:t>
      </w:r>
    </w:p>
    <w:p w:rsidR="008235BF" w:rsidRDefault="008235BF" w:rsidP="0080604C">
      <w:pPr>
        <w:pStyle w:val="BodyText"/>
        <w:ind w:left="880" w:right="430"/>
        <w:jc w:val="left"/>
        <w:rPr>
          <w:sz w:val="31"/>
          <w:szCs w:val="31"/>
        </w:rPr>
      </w:pPr>
    </w:p>
    <w:p w:rsidR="008235BF" w:rsidRDefault="008235BF" w:rsidP="0080604C">
      <w:pPr>
        <w:spacing w:line="264" w:lineRule="auto"/>
        <w:ind w:left="880" w:right="430" w:firstLine="4"/>
        <w:jc w:val="center"/>
        <w:rPr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 xml:space="preserve">Управление ветеринарии Кировской области </w:t>
      </w:r>
      <w:r>
        <w:rPr>
          <w:b/>
          <w:bCs/>
          <w:sz w:val="28"/>
          <w:szCs w:val="28"/>
        </w:rPr>
        <w:t>«горячая линия»</w:t>
      </w:r>
    </w:p>
    <w:p w:rsidR="008235BF" w:rsidRDefault="008235BF" w:rsidP="0080604C">
      <w:pPr>
        <w:spacing w:line="264" w:lineRule="auto"/>
        <w:ind w:left="880" w:right="430" w:firstLine="4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8-800-707-60-35 </w:t>
      </w:r>
    </w:p>
    <w:p w:rsidR="008235BF" w:rsidRDefault="008235BF" w:rsidP="0080604C">
      <w:pPr>
        <w:spacing w:line="264" w:lineRule="auto"/>
        <w:ind w:left="880" w:right="430" w:firstLine="4"/>
        <w:jc w:val="center"/>
        <w:rPr>
          <w:sz w:val="30"/>
          <w:szCs w:val="30"/>
        </w:rPr>
      </w:pPr>
      <w:r>
        <w:rPr>
          <w:sz w:val="30"/>
          <w:szCs w:val="30"/>
        </w:rPr>
        <w:t>Телефоны и адреса кировских областных государственных бюджетных учреждений ветеринарии находятся на сайте управления ветеринарии</w:t>
      </w:r>
    </w:p>
    <w:p w:rsidR="008235BF" w:rsidRDefault="008235BF" w:rsidP="0080604C">
      <w:pPr>
        <w:spacing w:line="314" w:lineRule="exact"/>
        <w:ind w:left="880" w:right="430"/>
        <w:jc w:val="center"/>
        <w:rPr>
          <w:sz w:val="28"/>
          <w:szCs w:val="28"/>
        </w:rPr>
      </w:pPr>
      <w:r>
        <w:rPr>
          <w:sz w:val="30"/>
          <w:szCs w:val="30"/>
        </w:rPr>
        <w:t xml:space="preserve">Кировской области </w:t>
      </w:r>
      <w:hyperlink r:id="rId5">
        <w:r>
          <w:rPr>
            <w:color w:val="0000FF"/>
            <w:sz w:val="28"/>
            <w:szCs w:val="28"/>
            <w:u w:val="single" w:color="0000FF"/>
          </w:rPr>
          <w:t>www.vetuprkirov.ru</w:t>
        </w:r>
      </w:hyperlink>
    </w:p>
    <w:sectPr w:rsidR="008235BF" w:rsidSect="00B013B6">
      <w:type w:val="continuous"/>
      <w:pgSz w:w="11910" w:h="16840"/>
      <w:pgMar w:top="340" w:right="16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E1E97"/>
    <w:multiLevelType w:val="hybridMultilevel"/>
    <w:tmpl w:val="FFFFFFFF"/>
    <w:lvl w:ilvl="0" w:tplc="74960140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E5EE666">
      <w:numFmt w:val="bullet"/>
      <w:lvlText w:val="•"/>
      <w:lvlJc w:val="left"/>
      <w:pPr>
        <w:ind w:left="1484" w:hanging="281"/>
      </w:pPr>
      <w:rPr>
        <w:rFonts w:hint="default"/>
      </w:rPr>
    </w:lvl>
    <w:lvl w:ilvl="2" w:tplc="6C628428">
      <w:numFmt w:val="bullet"/>
      <w:lvlText w:val="•"/>
      <w:lvlJc w:val="left"/>
      <w:pPr>
        <w:ind w:left="2589" w:hanging="281"/>
      </w:pPr>
      <w:rPr>
        <w:rFonts w:hint="default"/>
      </w:rPr>
    </w:lvl>
    <w:lvl w:ilvl="3" w:tplc="8CAC2E76">
      <w:numFmt w:val="bullet"/>
      <w:lvlText w:val="•"/>
      <w:lvlJc w:val="left"/>
      <w:pPr>
        <w:ind w:left="3693" w:hanging="281"/>
      </w:pPr>
      <w:rPr>
        <w:rFonts w:hint="default"/>
      </w:rPr>
    </w:lvl>
    <w:lvl w:ilvl="4" w:tplc="CF966CCE">
      <w:numFmt w:val="bullet"/>
      <w:lvlText w:val="•"/>
      <w:lvlJc w:val="left"/>
      <w:pPr>
        <w:ind w:left="4798" w:hanging="281"/>
      </w:pPr>
      <w:rPr>
        <w:rFonts w:hint="default"/>
      </w:rPr>
    </w:lvl>
    <w:lvl w:ilvl="5" w:tplc="A33A8630">
      <w:numFmt w:val="bullet"/>
      <w:lvlText w:val="•"/>
      <w:lvlJc w:val="left"/>
      <w:pPr>
        <w:ind w:left="5903" w:hanging="281"/>
      </w:pPr>
      <w:rPr>
        <w:rFonts w:hint="default"/>
      </w:rPr>
    </w:lvl>
    <w:lvl w:ilvl="6" w:tplc="749CE6B0">
      <w:numFmt w:val="bullet"/>
      <w:lvlText w:val="•"/>
      <w:lvlJc w:val="left"/>
      <w:pPr>
        <w:ind w:left="7007" w:hanging="281"/>
      </w:pPr>
      <w:rPr>
        <w:rFonts w:hint="default"/>
      </w:rPr>
    </w:lvl>
    <w:lvl w:ilvl="7" w:tplc="9FC6DF4E">
      <w:numFmt w:val="bullet"/>
      <w:lvlText w:val="•"/>
      <w:lvlJc w:val="left"/>
      <w:pPr>
        <w:ind w:left="8112" w:hanging="281"/>
      </w:pPr>
      <w:rPr>
        <w:rFonts w:hint="default"/>
      </w:rPr>
    </w:lvl>
    <w:lvl w:ilvl="8" w:tplc="520277E4">
      <w:numFmt w:val="bullet"/>
      <w:lvlText w:val="•"/>
      <w:lvlJc w:val="left"/>
      <w:pPr>
        <w:ind w:left="9217" w:hanging="28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3B6"/>
    <w:rsid w:val="00231BDC"/>
    <w:rsid w:val="00732450"/>
    <w:rsid w:val="00787215"/>
    <w:rsid w:val="0080604C"/>
    <w:rsid w:val="008235BF"/>
    <w:rsid w:val="00AE3EB1"/>
    <w:rsid w:val="00B013B6"/>
    <w:rsid w:val="00DE7C20"/>
    <w:rsid w:val="00FC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3B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013B6"/>
    <w:pPr>
      <w:ind w:left="193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B013B6"/>
    <w:pPr>
      <w:ind w:left="107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B013B6"/>
    <w:pPr>
      <w:ind w:left="107"/>
      <w:jc w:val="both"/>
    </w:pPr>
  </w:style>
  <w:style w:type="paragraph" w:customStyle="1" w:styleId="TableParagraph">
    <w:name w:val="Table Paragraph"/>
    <w:basedOn w:val="Normal"/>
    <w:uiPriority w:val="99"/>
    <w:rsid w:val="00B01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etuprkir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327</Words>
  <Characters>1868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 – БЕШЕНСТВО</dc:title>
  <dc:subject/>
  <dc:creator>Куноф</dc:creator>
  <cp:keywords/>
  <dc:description/>
  <cp:lastModifiedBy>Большакова</cp:lastModifiedBy>
  <cp:revision>2</cp:revision>
  <dcterms:created xsi:type="dcterms:W3CDTF">2020-10-13T06:56:00Z</dcterms:created>
  <dcterms:modified xsi:type="dcterms:W3CDTF">2020-10-13T06:56:00Z</dcterms:modified>
</cp:coreProperties>
</file>